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1F19E" w14:textId="77777777" w:rsidR="0023614E" w:rsidRPr="008031B2" w:rsidRDefault="0023614E" w:rsidP="00614C78">
      <w:pPr>
        <w:pStyle w:val="NormalWeb"/>
        <w:shd w:val="clear" w:color="auto" w:fill="FFFFFF"/>
        <w:spacing w:before="0" w:beforeAutospacing="0" w:after="0" w:afterAutospacing="0"/>
        <w:ind w:firstLine="708"/>
        <w:jc w:val="both"/>
        <w:rPr>
          <w:b/>
          <w:bCs/>
          <w:color w:val="000000" w:themeColor="text1"/>
        </w:rPr>
      </w:pPr>
      <w:r w:rsidRPr="008031B2">
        <w:rPr>
          <w:b/>
          <w:bCs/>
          <w:color w:val="000000" w:themeColor="text1"/>
        </w:rPr>
        <w:t xml:space="preserve">Sayın Milletvekili, </w:t>
      </w:r>
    </w:p>
    <w:p w14:paraId="26804FA3" w14:textId="77777777" w:rsidR="009344F2" w:rsidRDefault="009344F2" w:rsidP="00614C78">
      <w:pPr>
        <w:pStyle w:val="NormalWeb"/>
        <w:shd w:val="clear" w:color="auto" w:fill="FFFFFF"/>
        <w:spacing w:before="0" w:beforeAutospacing="0" w:after="0" w:afterAutospacing="0"/>
        <w:ind w:firstLine="708"/>
        <w:jc w:val="both"/>
        <w:rPr>
          <w:color w:val="000000" w:themeColor="text1"/>
        </w:rPr>
      </w:pPr>
    </w:p>
    <w:p w14:paraId="07FF1FB5" w14:textId="5A0FAD83" w:rsidR="0023614E" w:rsidRPr="00614C78" w:rsidRDefault="0023614E" w:rsidP="00614C78">
      <w:pPr>
        <w:pStyle w:val="NormalWeb"/>
        <w:shd w:val="clear" w:color="auto" w:fill="FFFFFF"/>
        <w:spacing w:before="0" w:beforeAutospacing="0" w:after="0" w:afterAutospacing="0"/>
        <w:ind w:firstLine="708"/>
        <w:jc w:val="both"/>
        <w:rPr>
          <w:color w:val="000000" w:themeColor="text1"/>
        </w:rPr>
      </w:pPr>
      <w:r w:rsidRPr="00614C78">
        <w:rPr>
          <w:color w:val="000000" w:themeColor="text1"/>
        </w:rPr>
        <w:t xml:space="preserve">Birlik ve Dayanışma Sendikası olarak, Aile Hekimleri ve Aile sağlığı çalışanlarının iş, ücret, toplumsal ve sosyal hak ve çıkarlarını koruma, savunma, geliştirme ve iyileştirme amacındayız. </w:t>
      </w:r>
    </w:p>
    <w:p w14:paraId="6170060B" w14:textId="167F7E31" w:rsidR="0023614E" w:rsidRPr="00614C78" w:rsidRDefault="0023614E" w:rsidP="00614C78">
      <w:pPr>
        <w:pStyle w:val="NormalWeb"/>
        <w:shd w:val="clear" w:color="auto" w:fill="FFFFFF"/>
        <w:spacing w:before="0" w:beforeAutospacing="0" w:after="0" w:afterAutospacing="0"/>
        <w:ind w:firstLine="708"/>
        <w:jc w:val="both"/>
        <w:rPr>
          <w:color w:val="000000" w:themeColor="text1"/>
        </w:rPr>
      </w:pPr>
      <w:r w:rsidRPr="00614C78">
        <w:rPr>
          <w:color w:val="000000" w:themeColor="text1"/>
        </w:rPr>
        <w:t xml:space="preserve">Sağlık hizmetlerinin hem bireysel hem de toplumsal alanında büyük bir kısmını </w:t>
      </w:r>
      <w:r w:rsidR="00C15048" w:rsidRPr="00614C78">
        <w:rPr>
          <w:color w:val="000000" w:themeColor="text1"/>
        </w:rPr>
        <w:t>özveriyle</w:t>
      </w:r>
      <w:r w:rsidRPr="00614C78">
        <w:rPr>
          <w:color w:val="000000" w:themeColor="text1"/>
        </w:rPr>
        <w:t xml:space="preserve"> gerçekleştirmekte olduğumuz istatiksel verilerle de açıklanan şekilde ortadadır. </w:t>
      </w:r>
    </w:p>
    <w:p w14:paraId="24B2ECBE" w14:textId="443AC4C6" w:rsidR="0023614E" w:rsidRPr="00614C78" w:rsidRDefault="0023614E" w:rsidP="00614C78">
      <w:pPr>
        <w:pStyle w:val="NormalWeb"/>
        <w:shd w:val="clear" w:color="auto" w:fill="FFFFFF"/>
        <w:spacing w:before="0" w:beforeAutospacing="0" w:after="0" w:afterAutospacing="0"/>
        <w:ind w:firstLine="708"/>
        <w:jc w:val="both"/>
        <w:rPr>
          <w:color w:val="000000" w:themeColor="text1"/>
        </w:rPr>
      </w:pPr>
      <w:r w:rsidRPr="00614C78">
        <w:rPr>
          <w:color w:val="000000" w:themeColor="text1"/>
        </w:rPr>
        <w:t xml:space="preserve">20 Şubat 2024 Salı günü TBMM Genel Kurulunda görüşülmeye devam edilecek olan </w:t>
      </w:r>
      <w:r w:rsidR="009344F2">
        <w:rPr>
          <w:color w:val="000000" w:themeColor="text1"/>
        </w:rPr>
        <w:t>“</w:t>
      </w:r>
      <w:r w:rsidR="009344F2" w:rsidRPr="00614C78">
        <w:rPr>
          <w:color w:val="000000" w:themeColor="text1"/>
        </w:rPr>
        <w:t>Sağlıkla</w:t>
      </w:r>
      <w:r w:rsidRPr="00614C78">
        <w:rPr>
          <w:color w:val="000000" w:themeColor="text1"/>
        </w:rPr>
        <w:t xml:space="preserve"> İlgili Bazı Kanunlarda ve 663 Sayılı Kanun Hükmünde Kararnamede Değişiklik Yapılmasına Dair Kanun </w:t>
      </w:r>
      <w:proofErr w:type="spellStart"/>
      <w:r w:rsidRPr="00614C78">
        <w:rPr>
          <w:color w:val="000000" w:themeColor="text1"/>
        </w:rPr>
        <w:t>Teklifi</w:t>
      </w:r>
      <w:r w:rsidR="009344F2">
        <w:rPr>
          <w:color w:val="000000" w:themeColor="text1"/>
        </w:rPr>
        <w:t>”</w:t>
      </w:r>
      <w:r w:rsidRPr="00614C78">
        <w:rPr>
          <w:color w:val="000000" w:themeColor="text1"/>
        </w:rPr>
        <w:t>nin</w:t>
      </w:r>
      <w:proofErr w:type="spellEnd"/>
      <w:r w:rsidRPr="00614C78">
        <w:rPr>
          <w:color w:val="000000" w:themeColor="text1"/>
        </w:rPr>
        <w:t xml:space="preserve"> 25. Maddesi ile ilgili tespit ve endişelerimizi iletmek isteriz.</w:t>
      </w:r>
    </w:p>
    <w:p w14:paraId="4706599E" w14:textId="3302B111" w:rsidR="00C15048" w:rsidRPr="00614C78" w:rsidRDefault="00C15048" w:rsidP="009344F2">
      <w:pPr>
        <w:pStyle w:val="NormalWeb"/>
        <w:spacing w:before="0" w:beforeAutospacing="0" w:after="0" w:afterAutospacing="0"/>
        <w:ind w:left="708" w:firstLine="708"/>
        <w:jc w:val="both"/>
        <w:rPr>
          <w:i/>
          <w:iCs/>
          <w:color w:val="000000" w:themeColor="text1"/>
        </w:rPr>
      </w:pPr>
      <w:r w:rsidRPr="00614C78">
        <w:rPr>
          <w:i/>
          <w:iCs/>
          <w:color w:val="000000" w:themeColor="text1"/>
        </w:rPr>
        <w:t xml:space="preserve">(MADDE 25- 24/11/2004 tarihli ve 5258 sayılı Aile Hekimliği Kanununun </w:t>
      </w:r>
      <w:proofErr w:type="gramStart"/>
      <w:r w:rsidRPr="00614C78">
        <w:rPr>
          <w:i/>
          <w:iCs/>
          <w:color w:val="000000" w:themeColor="text1"/>
        </w:rPr>
        <w:t>3 üncü</w:t>
      </w:r>
      <w:proofErr w:type="gramEnd"/>
      <w:r w:rsidRPr="00614C78">
        <w:rPr>
          <w:i/>
          <w:iCs/>
          <w:color w:val="000000" w:themeColor="text1"/>
        </w:rPr>
        <w:t xml:space="preserve"> maddesinin on üçüncü fıkrasına aşağıdaki cümleler eklenmiştir.</w:t>
      </w:r>
      <w:r w:rsidRPr="00614C78">
        <w:rPr>
          <w:i/>
          <w:iCs/>
          <w:color w:val="000000" w:themeColor="text1"/>
        </w:rPr>
        <w:br/>
        <w:t xml:space="preserve">“Sözleşme ile çalıştırılan aile hekimi ve aile sağlığı çalışanlarına, halk sağlığının geliştirilmesine destek olmalarını, halkın birinci basamak sağlık hizmetlerine erişimlerini kolaylaştırmalarını ve düzenli hizmet sunmalarını </w:t>
      </w:r>
      <w:proofErr w:type="spellStart"/>
      <w:r w:rsidRPr="00614C78">
        <w:rPr>
          <w:i/>
          <w:iCs/>
          <w:color w:val="000000" w:themeColor="text1"/>
        </w:rPr>
        <w:t>teminen</w:t>
      </w:r>
      <w:proofErr w:type="spellEnd"/>
      <w:r w:rsidRPr="00614C78">
        <w:rPr>
          <w:i/>
          <w:iCs/>
          <w:color w:val="000000" w:themeColor="text1"/>
        </w:rPr>
        <w:t xml:space="preserve"> ödüllendirilmeleri ve motivasyonlarının artırılması amacıyla destek ödemesi yapılır. Bu ödeme, uyarma cezası alanlara bir ay, kınama cezası alanlara iki ay, aylıktan kesme ya da kademe ilerlemesinin durdurulması cezası alanlara üç ay süresince yapılmaz. Aile hekimi ve aile sağlığı çalışanlarına bir sözleşme döneminde toplam altı ay ve üzerinde ödeme kesintisini gerektirir disiplin cezası verilmesi halinde aile hekimi ve aile sağlığı çalışanlarının mevcut sözleşmeleri feshedilir.”</w:t>
      </w:r>
      <w:r w:rsidR="003C4B31" w:rsidRPr="00614C78">
        <w:rPr>
          <w:i/>
          <w:iCs/>
          <w:color w:val="000000" w:themeColor="text1"/>
        </w:rPr>
        <w:t>)</w:t>
      </w:r>
    </w:p>
    <w:p w14:paraId="3A1C65C8" w14:textId="343634E6" w:rsidR="00C15048" w:rsidRPr="00614C78" w:rsidRDefault="00C15048" w:rsidP="00614C78">
      <w:pPr>
        <w:pStyle w:val="NormalWeb"/>
        <w:spacing w:before="0" w:beforeAutospacing="0" w:after="0" w:afterAutospacing="0"/>
        <w:ind w:firstLine="708"/>
        <w:jc w:val="both"/>
        <w:rPr>
          <w:color w:val="000000" w:themeColor="text1"/>
        </w:rPr>
      </w:pPr>
      <w:r w:rsidRPr="00614C78">
        <w:rPr>
          <w:color w:val="000000" w:themeColor="text1"/>
        </w:rPr>
        <w:t xml:space="preserve">İptal edilen Yönetmelik Disiplin Hükümleri nedeniyle yapılan Yönetmelik değişikliği hukuksuzluğu devam ettirirken bu tasarı ile bunun kanuna eklenmesi kaygı vericidir. </w:t>
      </w:r>
    </w:p>
    <w:p w14:paraId="775A87E3" w14:textId="3187592D" w:rsidR="003C4B31" w:rsidRPr="00F177DD" w:rsidRDefault="00F177DD" w:rsidP="00614C78">
      <w:pPr>
        <w:pStyle w:val="NormalWeb"/>
        <w:spacing w:before="0" w:beforeAutospacing="0" w:after="0" w:afterAutospacing="0"/>
        <w:ind w:firstLine="708"/>
        <w:jc w:val="both"/>
        <w:rPr>
          <w:color w:val="000000" w:themeColor="text1"/>
        </w:rPr>
      </w:pPr>
      <w:r w:rsidRPr="00F177DD">
        <w:rPr>
          <w:color w:val="555555"/>
        </w:rPr>
        <w:t>28 Mart 2016 tarih ve 2016/8717 sayılı Bakanlar Kurulu Kararı ile 8 Nisan 2016 tarih ve</w:t>
      </w:r>
      <w:r w:rsidRPr="00F177DD">
        <w:rPr>
          <w:rStyle w:val="apple-converted-space"/>
          <w:rFonts w:eastAsiaTheme="majorEastAsia"/>
          <w:color w:val="555555"/>
        </w:rPr>
        <w:t> </w:t>
      </w:r>
      <w:r w:rsidRPr="00F177DD">
        <w:rPr>
          <w:color w:val="555555"/>
        </w:rPr>
        <w:t xml:space="preserve">29678 sayılı </w:t>
      </w:r>
      <w:proofErr w:type="gramStart"/>
      <w:r w:rsidRPr="00F177DD">
        <w:rPr>
          <w:color w:val="555555"/>
        </w:rPr>
        <w:t>Resmi</w:t>
      </w:r>
      <w:proofErr w:type="gramEnd"/>
      <w:r w:rsidRPr="00F177DD">
        <w:rPr>
          <w:color w:val="555555"/>
        </w:rPr>
        <w:t xml:space="preserve"> </w:t>
      </w:r>
      <w:proofErr w:type="spellStart"/>
      <w:r w:rsidRPr="00F177DD">
        <w:rPr>
          <w:color w:val="555555"/>
        </w:rPr>
        <w:t>Gazete’de</w:t>
      </w:r>
      <w:proofErr w:type="spellEnd"/>
      <w:r w:rsidRPr="00F177DD">
        <w:rPr>
          <w:color w:val="555555"/>
        </w:rPr>
        <w:t xml:space="preserve"> yayımlan</w:t>
      </w:r>
      <w:r w:rsidRPr="00F177DD">
        <w:rPr>
          <w:color w:val="555555"/>
        </w:rPr>
        <w:t>an</w:t>
      </w:r>
      <w:r>
        <w:rPr>
          <w:color w:val="555555"/>
        </w:rPr>
        <w:t xml:space="preserve"> </w:t>
      </w:r>
      <w:r w:rsidR="003C4B31" w:rsidRPr="00614C78">
        <w:rPr>
          <w:color w:val="000000" w:themeColor="text1"/>
        </w:rPr>
        <w:t xml:space="preserve">Avrupa İnsan Hakları Sözleşmesi Ek 7 </w:t>
      </w:r>
      <w:proofErr w:type="spellStart"/>
      <w:r w:rsidR="003C4B31" w:rsidRPr="00614C78">
        <w:rPr>
          <w:color w:val="000000" w:themeColor="text1"/>
        </w:rPr>
        <w:t>no’lu</w:t>
      </w:r>
      <w:proofErr w:type="spellEnd"/>
      <w:r w:rsidR="003C4B31" w:rsidRPr="00614C78">
        <w:rPr>
          <w:color w:val="000000" w:themeColor="text1"/>
        </w:rPr>
        <w:t xml:space="preserve"> Protokolün</w:t>
      </w:r>
      <w:r>
        <w:rPr>
          <w:color w:val="000000" w:themeColor="text1"/>
        </w:rPr>
        <w:t>ün</w:t>
      </w:r>
      <w:r w:rsidR="003C4B31" w:rsidRPr="00614C78">
        <w:rPr>
          <w:color w:val="000000" w:themeColor="text1"/>
        </w:rPr>
        <w:t xml:space="preserve"> “Aynı Suçtan İki Defa Yargılanmama Ve Cezalandırılmama Hakkı” başlıklı 4. maddesine göre </w:t>
      </w:r>
      <w:r w:rsidRPr="00F177DD">
        <w:rPr>
          <w:b/>
          <w:bCs/>
          <w:color w:val="000000" w:themeColor="text1"/>
        </w:rPr>
        <w:t xml:space="preserve">hiç kimse </w:t>
      </w:r>
      <w:r w:rsidR="003C4B31" w:rsidRPr="009344F2">
        <w:rPr>
          <w:b/>
          <w:bCs/>
          <w:color w:val="000000" w:themeColor="text1"/>
        </w:rPr>
        <w:t>aynı suçtan dolayı ikinci defa yargılan</w:t>
      </w:r>
      <w:r>
        <w:rPr>
          <w:b/>
          <w:bCs/>
          <w:color w:val="000000" w:themeColor="text1"/>
        </w:rPr>
        <w:t>amaz</w:t>
      </w:r>
      <w:r w:rsidR="003C4B31" w:rsidRPr="009344F2">
        <w:rPr>
          <w:b/>
          <w:bCs/>
          <w:color w:val="000000" w:themeColor="text1"/>
        </w:rPr>
        <w:t xml:space="preserve"> ve cezalandır</w:t>
      </w:r>
      <w:r>
        <w:rPr>
          <w:b/>
          <w:bCs/>
          <w:color w:val="000000" w:themeColor="text1"/>
        </w:rPr>
        <w:t xml:space="preserve">ılamaz </w:t>
      </w:r>
      <w:r>
        <w:rPr>
          <w:color w:val="000000" w:themeColor="text1"/>
        </w:rPr>
        <w:t>denmektedir.</w:t>
      </w:r>
    </w:p>
    <w:p w14:paraId="62F20A32" w14:textId="6ED17618" w:rsidR="003C4B31" w:rsidRPr="00614C78" w:rsidRDefault="00F177DD" w:rsidP="00614C78">
      <w:pPr>
        <w:pStyle w:val="NormalWeb"/>
        <w:spacing w:before="0" w:beforeAutospacing="0" w:after="0" w:afterAutospacing="0"/>
        <w:ind w:firstLine="708"/>
        <w:jc w:val="both"/>
        <w:rPr>
          <w:color w:val="000000" w:themeColor="text1"/>
        </w:rPr>
      </w:pPr>
      <w:r>
        <w:rPr>
          <w:color w:val="000000" w:themeColor="text1"/>
        </w:rPr>
        <w:t xml:space="preserve">Yine </w:t>
      </w:r>
      <w:r w:rsidR="003C4B31" w:rsidRPr="00614C78">
        <w:rPr>
          <w:color w:val="000000" w:themeColor="text1"/>
        </w:rPr>
        <w:t>Anayas</w:t>
      </w:r>
      <w:r>
        <w:rPr>
          <w:color w:val="000000" w:themeColor="text1"/>
        </w:rPr>
        <w:t>a’nın</w:t>
      </w:r>
      <w:r w:rsidR="003C4B31" w:rsidRPr="00614C78">
        <w:rPr>
          <w:color w:val="000000" w:themeColor="text1"/>
        </w:rPr>
        <w:t xml:space="preserve"> 90/5. Maddesin</w:t>
      </w:r>
      <w:r>
        <w:rPr>
          <w:color w:val="000000" w:themeColor="text1"/>
        </w:rPr>
        <w:t xml:space="preserve">de </w:t>
      </w:r>
      <w:r w:rsidRPr="00F177DD">
        <w:rPr>
          <w:i/>
          <w:iCs/>
          <w:color w:val="000000" w:themeColor="text1"/>
        </w:rPr>
        <w:t>“</w:t>
      </w:r>
      <w:r w:rsidRPr="00F177DD">
        <w:rPr>
          <w:i/>
          <w:iCs/>
          <w:color w:val="323232"/>
          <w:shd w:val="clear" w:color="auto" w:fill="F9F9F9"/>
        </w:rPr>
        <w:t xml:space="preserve">Usulüne göre yürürlüğe konulmuş milletlerarası </w:t>
      </w:r>
      <w:proofErr w:type="spellStart"/>
      <w:r w:rsidRPr="00F177DD">
        <w:rPr>
          <w:i/>
          <w:iCs/>
          <w:color w:val="323232"/>
          <w:shd w:val="clear" w:color="auto" w:fill="F9F9F9"/>
        </w:rPr>
        <w:t>andlaşmalar</w:t>
      </w:r>
      <w:proofErr w:type="spellEnd"/>
      <w:r w:rsidRPr="00F177DD">
        <w:rPr>
          <w:i/>
          <w:iCs/>
          <w:color w:val="323232"/>
          <w:shd w:val="clear" w:color="auto" w:fill="F9F9F9"/>
        </w:rPr>
        <w:t xml:space="preserve"> kanun hükmündedir. Bunlar hakkında Anayasaya aykırılık iddiası ile Anayasa Mahkemesine başvurulamaz. (Ek cümle: 7/5/2004-5170/7 </w:t>
      </w:r>
      <w:proofErr w:type="spellStart"/>
      <w:r w:rsidRPr="00F177DD">
        <w:rPr>
          <w:i/>
          <w:iCs/>
          <w:color w:val="323232"/>
          <w:shd w:val="clear" w:color="auto" w:fill="F9F9F9"/>
        </w:rPr>
        <w:t>md.</w:t>
      </w:r>
      <w:proofErr w:type="spellEnd"/>
      <w:r w:rsidRPr="00F177DD">
        <w:rPr>
          <w:i/>
          <w:iCs/>
          <w:color w:val="323232"/>
          <w:shd w:val="clear" w:color="auto" w:fill="F9F9F9"/>
        </w:rPr>
        <w:t>)</w:t>
      </w:r>
      <w:r w:rsidRPr="00F177DD">
        <w:rPr>
          <w:rStyle w:val="Gl"/>
          <w:rFonts w:eastAsiaTheme="majorEastAsia"/>
          <w:i/>
          <w:iCs/>
          <w:color w:val="323232"/>
        </w:rPr>
        <w:t> </w:t>
      </w:r>
      <w:r w:rsidRPr="00F177DD">
        <w:rPr>
          <w:i/>
          <w:iCs/>
          <w:color w:val="323232"/>
          <w:shd w:val="clear" w:color="auto" w:fill="F9F9F9"/>
        </w:rPr>
        <w:t xml:space="preserve">Usulüne göre yürürlüğe konulmuş temel hak ve özgürlüklere ilişkin milletlerarası </w:t>
      </w:r>
      <w:proofErr w:type="spellStart"/>
      <w:r w:rsidRPr="00F177DD">
        <w:rPr>
          <w:i/>
          <w:iCs/>
          <w:color w:val="323232"/>
          <w:shd w:val="clear" w:color="auto" w:fill="F9F9F9"/>
        </w:rPr>
        <w:t>andlaşmalarla</w:t>
      </w:r>
      <w:proofErr w:type="spellEnd"/>
      <w:r w:rsidRPr="00F177DD">
        <w:rPr>
          <w:i/>
          <w:iCs/>
          <w:color w:val="323232"/>
          <w:shd w:val="clear" w:color="auto" w:fill="F9F9F9"/>
        </w:rPr>
        <w:t xml:space="preserve"> kanunların aynı konuda farklı hükümler içermesi nedeniyle çıkabilecek uyuşmazlıklarda milletlerarası </w:t>
      </w:r>
      <w:proofErr w:type="spellStart"/>
      <w:r w:rsidRPr="00F177DD">
        <w:rPr>
          <w:i/>
          <w:iCs/>
          <w:color w:val="323232"/>
          <w:shd w:val="clear" w:color="auto" w:fill="F9F9F9"/>
        </w:rPr>
        <w:t>andlaşma</w:t>
      </w:r>
      <w:proofErr w:type="spellEnd"/>
      <w:r w:rsidRPr="00F177DD">
        <w:rPr>
          <w:i/>
          <w:iCs/>
          <w:color w:val="323232"/>
          <w:shd w:val="clear" w:color="auto" w:fill="F9F9F9"/>
        </w:rPr>
        <w:t xml:space="preserve"> hükümleri esas alınır</w:t>
      </w:r>
      <w:r w:rsidRPr="00F177DD">
        <w:rPr>
          <w:i/>
          <w:iCs/>
          <w:color w:val="323232"/>
          <w:shd w:val="clear" w:color="auto" w:fill="F9F9F9"/>
        </w:rPr>
        <w:t>”</w:t>
      </w:r>
      <w:r w:rsidR="003C4B31" w:rsidRPr="00614C78">
        <w:rPr>
          <w:color w:val="000000" w:themeColor="text1"/>
        </w:rPr>
        <w:t xml:space="preserve"> </w:t>
      </w:r>
      <w:proofErr w:type="gramStart"/>
      <w:r w:rsidR="00370026">
        <w:rPr>
          <w:color w:val="000000" w:themeColor="text1"/>
        </w:rPr>
        <w:t>denir.</w:t>
      </w:r>
      <w:r w:rsidR="003C4B31" w:rsidRPr="00614C78">
        <w:rPr>
          <w:color w:val="000000" w:themeColor="text1"/>
        </w:rPr>
        <w:t>.</w:t>
      </w:r>
      <w:proofErr w:type="gramEnd"/>
      <w:r w:rsidR="003C4B31" w:rsidRPr="00614C78">
        <w:rPr>
          <w:color w:val="000000" w:themeColor="text1"/>
        </w:rPr>
        <w:t xml:space="preserve"> </w:t>
      </w:r>
    </w:p>
    <w:p w14:paraId="671C051A" w14:textId="7F44EF26" w:rsidR="003C4B31" w:rsidRPr="00614C78" w:rsidRDefault="00370026" w:rsidP="00614C78">
      <w:pPr>
        <w:pStyle w:val="NormalWeb"/>
        <w:spacing w:before="0" w:beforeAutospacing="0" w:after="0" w:afterAutospacing="0"/>
        <w:ind w:firstLine="708"/>
        <w:jc w:val="both"/>
        <w:rPr>
          <w:color w:val="000000" w:themeColor="text1"/>
        </w:rPr>
      </w:pPr>
      <w:r>
        <w:rPr>
          <w:color w:val="000000" w:themeColor="text1"/>
        </w:rPr>
        <w:t>Hukuki dayanak</w:t>
      </w:r>
      <w:r w:rsidR="003E0E9C">
        <w:rPr>
          <w:color w:val="000000" w:themeColor="text1"/>
        </w:rPr>
        <w:t xml:space="preserve"> ve gerekçelerde görüldüğü üzere</w:t>
      </w:r>
      <w:r w:rsidR="00614C78" w:rsidRPr="00614C78">
        <w:rPr>
          <w:color w:val="000000" w:themeColor="text1"/>
        </w:rPr>
        <w:t>,</w:t>
      </w:r>
      <w:r w:rsidR="003C4B31" w:rsidRPr="00614C78">
        <w:rPr>
          <w:color w:val="000000" w:themeColor="text1"/>
        </w:rPr>
        <w:t xml:space="preserve"> </w:t>
      </w:r>
      <w:r w:rsidR="003E0E9C">
        <w:rPr>
          <w:color w:val="000000" w:themeColor="text1"/>
        </w:rPr>
        <w:t>kanun teklifinin kabulü ile</w:t>
      </w:r>
      <w:r w:rsidR="003C4B31" w:rsidRPr="00614C78">
        <w:rPr>
          <w:color w:val="000000" w:themeColor="text1"/>
        </w:rPr>
        <w:t xml:space="preserve"> h</w:t>
      </w:r>
      <w:r w:rsidR="00614C78" w:rsidRPr="00614C78">
        <w:rPr>
          <w:color w:val="000000" w:themeColor="text1"/>
        </w:rPr>
        <w:t>ukuksuz ve kanunlara aykırı uygulamaları</w:t>
      </w:r>
      <w:r w:rsidR="003E0E9C">
        <w:rPr>
          <w:color w:val="000000" w:themeColor="text1"/>
        </w:rPr>
        <w:t>n ortaya çıkacağı</w:t>
      </w:r>
      <w:r w:rsidR="00614C78" w:rsidRPr="00614C78">
        <w:rPr>
          <w:color w:val="000000" w:themeColor="text1"/>
        </w:rPr>
        <w:t xml:space="preserve"> açık ve net</w:t>
      </w:r>
      <w:r w:rsidR="003E0E9C">
        <w:rPr>
          <w:color w:val="000000" w:themeColor="text1"/>
        </w:rPr>
        <w:t>tir.</w:t>
      </w:r>
    </w:p>
    <w:p w14:paraId="50404162" w14:textId="4C31ED7F" w:rsidR="003C4B31" w:rsidRPr="00614C78" w:rsidRDefault="00614C78" w:rsidP="00614C78">
      <w:pPr>
        <w:pStyle w:val="NormalWeb"/>
        <w:spacing w:before="0" w:beforeAutospacing="0" w:after="0" w:afterAutospacing="0"/>
        <w:ind w:firstLine="708"/>
        <w:jc w:val="both"/>
        <w:rPr>
          <w:color w:val="000000" w:themeColor="text1"/>
          <w:shd w:val="clear" w:color="auto" w:fill="FFFFFF"/>
        </w:rPr>
      </w:pPr>
      <w:r w:rsidRPr="00614C78">
        <w:rPr>
          <w:color w:val="000000" w:themeColor="text1"/>
          <w:shd w:val="clear" w:color="auto" w:fill="FFFFFF"/>
        </w:rPr>
        <w:t>Bu nedenle; haksız ve hukuksuz ceza ve mahrum bırakma ile sağlık sistemine bir çözüm getirilemeyeceğini, sağlık hizmeti verenler ile alanların önemli ve özel bağını bozan, sağlık hakkı eşitsizliği yaratan, sağlık çalışanlarını ezen ve tüketen bir anlayış ile çağdaş, bilimsel, adil bir sağlık sistemine ulaşılamayacağını, insanı, insan sağlığını, çalışanın hakkını, güvenliğini gözetmeyen tasarılar ile sağlık hizmetinin sürdürülemeyeceğini dikkate almanızı bekliyoruz.</w:t>
      </w:r>
    </w:p>
    <w:p w14:paraId="07D98C7D" w14:textId="77777777" w:rsidR="00614C78" w:rsidRPr="00614C78" w:rsidRDefault="00614C78" w:rsidP="00614C78">
      <w:pPr>
        <w:pStyle w:val="NormalWeb"/>
        <w:spacing w:before="0" w:beforeAutospacing="0" w:after="0" w:afterAutospacing="0"/>
        <w:ind w:firstLine="708"/>
        <w:jc w:val="both"/>
        <w:rPr>
          <w:color w:val="000000" w:themeColor="text1"/>
        </w:rPr>
      </w:pPr>
      <w:r w:rsidRPr="00614C78">
        <w:rPr>
          <w:color w:val="000000" w:themeColor="text1"/>
          <w:shd w:val="clear" w:color="auto" w:fill="FFFFFF"/>
        </w:rPr>
        <w:t>Toplum sağlığı ile doğrudan ilişkili, bir ülkenin sağlıkla ilgili gelişmişlik parametrelerini başarı ile yerine getiren ve sağlayan önemli bir sağlık hizmeti basamağı olan Aile Hekimliğinin; bu ceza ve baskı üzerine kurulmuş hukuka ve kanunlara aykırı döngü içinde tükenmesine izin vermeyeceğinizi umuyoruz.</w:t>
      </w:r>
    </w:p>
    <w:p w14:paraId="02B398DF" w14:textId="77777777" w:rsidR="00614C78" w:rsidRDefault="0023614E" w:rsidP="00614C78">
      <w:pPr>
        <w:pStyle w:val="NormalWeb"/>
        <w:spacing w:before="0" w:beforeAutospacing="0" w:after="0" w:afterAutospacing="0"/>
        <w:ind w:firstLine="708"/>
        <w:jc w:val="both"/>
        <w:rPr>
          <w:color w:val="000000" w:themeColor="text1"/>
        </w:rPr>
      </w:pPr>
      <w:r w:rsidRPr="00614C78">
        <w:rPr>
          <w:color w:val="000000" w:themeColor="text1"/>
        </w:rPr>
        <w:t>Taleplerimizi önemle dikkate alacağınız</w:t>
      </w:r>
      <w:r w:rsidR="00614C78">
        <w:rPr>
          <w:color w:val="000000" w:themeColor="text1"/>
        </w:rPr>
        <w:t>ı</w:t>
      </w:r>
      <w:r w:rsidRPr="00614C78">
        <w:rPr>
          <w:color w:val="000000" w:themeColor="text1"/>
        </w:rPr>
        <w:t xml:space="preserve"> temenni ederiz. </w:t>
      </w:r>
    </w:p>
    <w:p w14:paraId="2A444DDB" w14:textId="4E1B26FD" w:rsidR="0023614E" w:rsidRPr="00614C78" w:rsidRDefault="0023614E" w:rsidP="00614C78">
      <w:pPr>
        <w:pStyle w:val="NormalWeb"/>
        <w:spacing w:before="0" w:beforeAutospacing="0" w:after="0" w:afterAutospacing="0"/>
        <w:ind w:firstLine="708"/>
        <w:jc w:val="both"/>
        <w:rPr>
          <w:color w:val="000000" w:themeColor="text1"/>
        </w:rPr>
      </w:pPr>
      <w:r w:rsidRPr="00614C78">
        <w:rPr>
          <w:color w:val="000000" w:themeColor="text1"/>
        </w:rPr>
        <w:t xml:space="preserve">Saygılarımızla. </w:t>
      </w:r>
    </w:p>
    <w:p w14:paraId="5B1BA1CD" w14:textId="77777777" w:rsidR="00614C78" w:rsidRDefault="00614C78" w:rsidP="00614C78">
      <w:pPr>
        <w:pStyle w:val="NormalWeb"/>
        <w:shd w:val="clear" w:color="auto" w:fill="FFFFFF"/>
        <w:spacing w:before="0" w:beforeAutospacing="0" w:after="0" w:afterAutospacing="0"/>
        <w:ind w:left="4956" w:firstLine="708"/>
        <w:jc w:val="center"/>
        <w:rPr>
          <w:color w:val="000000" w:themeColor="text1"/>
        </w:rPr>
      </w:pPr>
    </w:p>
    <w:p w14:paraId="5EBB0188" w14:textId="729BB92B" w:rsidR="0023614E" w:rsidRPr="00614C78" w:rsidRDefault="0023614E" w:rsidP="00614C78">
      <w:pPr>
        <w:pStyle w:val="NormalWeb"/>
        <w:shd w:val="clear" w:color="auto" w:fill="FFFFFF"/>
        <w:spacing w:before="0" w:beforeAutospacing="0" w:after="0" w:afterAutospacing="0"/>
        <w:ind w:left="4956" w:firstLine="708"/>
        <w:jc w:val="center"/>
        <w:rPr>
          <w:color w:val="000000" w:themeColor="text1"/>
        </w:rPr>
      </w:pPr>
      <w:r w:rsidRPr="00614C78">
        <w:rPr>
          <w:color w:val="000000" w:themeColor="text1"/>
        </w:rPr>
        <w:t xml:space="preserve">Uzm. Dr. Derya </w:t>
      </w:r>
      <w:proofErr w:type="spellStart"/>
      <w:r w:rsidRPr="00614C78">
        <w:rPr>
          <w:color w:val="000000" w:themeColor="text1"/>
        </w:rPr>
        <w:t>Mengücük</w:t>
      </w:r>
      <w:proofErr w:type="spellEnd"/>
    </w:p>
    <w:p w14:paraId="196BA334" w14:textId="2FE2629B" w:rsidR="0023614E" w:rsidRPr="00614C78" w:rsidRDefault="008031B2" w:rsidP="008031B2">
      <w:pPr>
        <w:pStyle w:val="NormalWeb"/>
        <w:shd w:val="clear" w:color="auto" w:fill="FFFFFF"/>
        <w:spacing w:before="0" w:beforeAutospacing="0" w:after="0" w:afterAutospacing="0"/>
        <w:jc w:val="center"/>
        <w:rPr>
          <w:color w:val="000000" w:themeColor="text1"/>
        </w:rPr>
      </w:pPr>
      <w:r>
        <w:rPr>
          <w:color w:val="000000" w:themeColor="text1"/>
        </w:rPr>
        <w:t xml:space="preserve">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23614E" w:rsidRPr="00614C78">
        <w:rPr>
          <w:color w:val="000000" w:themeColor="text1"/>
        </w:rPr>
        <w:t xml:space="preserve"> Birlik ve Dayanışma Sendikası</w:t>
      </w:r>
    </w:p>
    <w:p w14:paraId="3AB2FC77" w14:textId="1D9BA6E4" w:rsidR="0023614E" w:rsidRPr="00614C78" w:rsidRDefault="0023614E" w:rsidP="009344F2">
      <w:pPr>
        <w:pStyle w:val="NormalWeb"/>
        <w:shd w:val="clear" w:color="auto" w:fill="FFFFFF"/>
        <w:spacing w:before="0" w:beforeAutospacing="0" w:after="0" w:afterAutospacing="0"/>
        <w:ind w:left="4956" w:firstLine="708"/>
        <w:jc w:val="center"/>
        <w:rPr>
          <w:color w:val="000000" w:themeColor="text1"/>
        </w:rPr>
      </w:pPr>
      <w:r w:rsidRPr="00614C78">
        <w:rPr>
          <w:color w:val="000000" w:themeColor="text1"/>
        </w:rPr>
        <w:t>Genel Başkanı</w:t>
      </w:r>
    </w:p>
    <w:sectPr w:rsidR="0023614E" w:rsidRPr="00614C78" w:rsidSect="0051359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14E"/>
    <w:rsid w:val="000C6E44"/>
    <w:rsid w:val="0023614E"/>
    <w:rsid w:val="00370026"/>
    <w:rsid w:val="003C4B31"/>
    <w:rsid w:val="003E0E9C"/>
    <w:rsid w:val="0051359D"/>
    <w:rsid w:val="00614C78"/>
    <w:rsid w:val="006934F2"/>
    <w:rsid w:val="008031B2"/>
    <w:rsid w:val="009344F2"/>
    <w:rsid w:val="00C15048"/>
    <w:rsid w:val="00F177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98E3B8A"/>
  <w15:chartTrackingRefBased/>
  <w15:docId w15:val="{2B4AD751-74EB-F240-A1DA-B62B7284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361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361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3614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3614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3614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3614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3614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3614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3614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3614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3614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3614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3614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3614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3614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3614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3614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3614E"/>
    <w:rPr>
      <w:rFonts w:eastAsiaTheme="majorEastAsia" w:cstheme="majorBidi"/>
      <w:color w:val="272727" w:themeColor="text1" w:themeTint="D8"/>
    </w:rPr>
  </w:style>
  <w:style w:type="paragraph" w:styleId="KonuBal">
    <w:name w:val="Title"/>
    <w:basedOn w:val="Normal"/>
    <w:next w:val="Normal"/>
    <w:link w:val="KonuBalChar"/>
    <w:uiPriority w:val="10"/>
    <w:qFormat/>
    <w:rsid w:val="002361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3614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3614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3614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3614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3614E"/>
    <w:rPr>
      <w:i/>
      <w:iCs/>
      <w:color w:val="404040" w:themeColor="text1" w:themeTint="BF"/>
    </w:rPr>
  </w:style>
  <w:style w:type="paragraph" w:styleId="ListeParagraf">
    <w:name w:val="List Paragraph"/>
    <w:basedOn w:val="Normal"/>
    <w:uiPriority w:val="34"/>
    <w:qFormat/>
    <w:rsid w:val="0023614E"/>
    <w:pPr>
      <w:ind w:left="720"/>
      <w:contextualSpacing/>
    </w:pPr>
  </w:style>
  <w:style w:type="character" w:styleId="GlVurgulama">
    <w:name w:val="Intense Emphasis"/>
    <w:basedOn w:val="VarsaylanParagrafYazTipi"/>
    <w:uiPriority w:val="21"/>
    <w:qFormat/>
    <w:rsid w:val="0023614E"/>
    <w:rPr>
      <w:i/>
      <w:iCs/>
      <w:color w:val="0F4761" w:themeColor="accent1" w:themeShade="BF"/>
    </w:rPr>
  </w:style>
  <w:style w:type="paragraph" w:styleId="GlAlnt">
    <w:name w:val="Intense Quote"/>
    <w:basedOn w:val="Normal"/>
    <w:next w:val="Normal"/>
    <w:link w:val="GlAlntChar"/>
    <w:uiPriority w:val="30"/>
    <w:qFormat/>
    <w:rsid w:val="002361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3614E"/>
    <w:rPr>
      <w:i/>
      <w:iCs/>
      <w:color w:val="0F4761" w:themeColor="accent1" w:themeShade="BF"/>
    </w:rPr>
  </w:style>
  <w:style w:type="character" w:styleId="GlBavuru">
    <w:name w:val="Intense Reference"/>
    <w:basedOn w:val="VarsaylanParagrafYazTipi"/>
    <w:uiPriority w:val="32"/>
    <w:qFormat/>
    <w:rsid w:val="0023614E"/>
    <w:rPr>
      <w:b/>
      <w:bCs/>
      <w:smallCaps/>
      <w:color w:val="0F4761" w:themeColor="accent1" w:themeShade="BF"/>
      <w:spacing w:val="5"/>
    </w:rPr>
  </w:style>
  <w:style w:type="paragraph" w:styleId="NormalWeb">
    <w:name w:val="Normal (Web)"/>
    <w:basedOn w:val="Normal"/>
    <w:uiPriority w:val="99"/>
    <w:unhideWhenUsed/>
    <w:rsid w:val="0023614E"/>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apple-converted-space">
    <w:name w:val="apple-converted-space"/>
    <w:basedOn w:val="VarsaylanParagrafYazTipi"/>
    <w:rsid w:val="00F177DD"/>
  </w:style>
  <w:style w:type="character" w:styleId="Gl">
    <w:name w:val="Strong"/>
    <w:basedOn w:val="VarsaylanParagrafYazTipi"/>
    <w:uiPriority w:val="22"/>
    <w:qFormat/>
    <w:rsid w:val="00F17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135305">
      <w:bodyDiv w:val="1"/>
      <w:marLeft w:val="0"/>
      <w:marRight w:val="0"/>
      <w:marTop w:val="0"/>
      <w:marBottom w:val="0"/>
      <w:divBdr>
        <w:top w:val="none" w:sz="0" w:space="0" w:color="auto"/>
        <w:left w:val="none" w:sz="0" w:space="0" w:color="auto"/>
        <w:bottom w:val="none" w:sz="0" w:space="0" w:color="auto"/>
        <w:right w:val="none" w:sz="0" w:space="0" w:color="auto"/>
      </w:divBdr>
      <w:divsChild>
        <w:div w:id="1973437616">
          <w:marLeft w:val="0"/>
          <w:marRight w:val="0"/>
          <w:marTop w:val="0"/>
          <w:marBottom w:val="0"/>
          <w:divBdr>
            <w:top w:val="none" w:sz="0" w:space="0" w:color="auto"/>
            <w:left w:val="none" w:sz="0" w:space="0" w:color="auto"/>
            <w:bottom w:val="none" w:sz="0" w:space="0" w:color="auto"/>
            <w:right w:val="none" w:sz="0" w:space="0" w:color="auto"/>
          </w:divBdr>
          <w:divsChild>
            <w:div w:id="2063014920">
              <w:marLeft w:val="0"/>
              <w:marRight w:val="0"/>
              <w:marTop w:val="0"/>
              <w:marBottom w:val="0"/>
              <w:divBdr>
                <w:top w:val="none" w:sz="0" w:space="0" w:color="auto"/>
                <w:left w:val="none" w:sz="0" w:space="0" w:color="auto"/>
                <w:bottom w:val="none" w:sz="0" w:space="0" w:color="auto"/>
                <w:right w:val="none" w:sz="0" w:space="0" w:color="auto"/>
              </w:divBdr>
              <w:divsChild>
                <w:div w:id="94111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3023">
      <w:bodyDiv w:val="1"/>
      <w:marLeft w:val="0"/>
      <w:marRight w:val="0"/>
      <w:marTop w:val="0"/>
      <w:marBottom w:val="0"/>
      <w:divBdr>
        <w:top w:val="none" w:sz="0" w:space="0" w:color="auto"/>
        <w:left w:val="none" w:sz="0" w:space="0" w:color="auto"/>
        <w:bottom w:val="none" w:sz="0" w:space="0" w:color="auto"/>
        <w:right w:val="none" w:sz="0" w:space="0" w:color="auto"/>
      </w:divBdr>
      <w:divsChild>
        <w:div w:id="1954165055">
          <w:marLeft w:val="0"/>
          <w:marRight w:val="0"/>
          <w:marTop w:val="0"/>
          <w:marBottom w:val="0"/>
          <w:divBdr>
            <w:top w:val="none" w:sz="0" w:space="0" w:color="auto"/>
            <w:left w:val="none" w:sz="0" w:space="0" w:color="auto"/>
            <w:bottom w:val="none" w:sz="0" w:space="0" w:color="auto"/>
            <w:right w:val="none" w:sz="0" w:space="0" w:color="auto"/>
          </w:divBdr>
          <w:divsChild>
            <w:div w:id="1117261821">
              <w:marLeft w:val="0"/>
              <w:marRight w:val="0"/>
              <w:marTop w:val="0"/>
              <w:marBottom w:val="0"/>
              <w:divBdr>
                <w:top w:val="none" w:sz="0" w:space="0" w:color="auto"/>
                <w:left w:val="none" w:sz="0" w:space="0" w:color="auto"/>
                <w:bottom w:val="none" w:sz="0" w:space="0" w:color="auto"/>
                <w:right w:val="none" w:sz="0" w:space="0" w:color="auto"/>
              </w:divBdr>
              <w:divsChild>
                <w:div w:id="4749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609708">
      <w:bodyDiv w:val="1"/>
      <w:marLeft w:val="0"/>
      <w:marRight w:val="0"/>
      <w:marTop w:val="0"/>
      <w:marBottom w:val="0"/>
      <w:divBdr>
        <w:top w:val="none" w:sz="0" w:space="0" w:color="auto"/>
        <w:left w:val="none" w:sz="0" w:space="0" w:color="auto"/>
        <w:bottom w:val="none" w:sz="0" w:space="0" w:color="auto"/>
        <w:right w:val="none" w:sz="0" w:space="0" w:color="auto"/>
      </w:divBdr>
      <w:divsChild>
        <w:div w:id="432476167">
          <w:marLeft w:val="0"/>
          <w:marRight w:val="0"/>
          <w:marTop w:val="0"/>
          <w:marBottom w:val="0"/>
          <w:divBdr>
            <w:top w:val="none" w:sz="0" w:space="0" w:color="auto"/>
            <w:left w:val="none" w:sz="0" w:space="0" w:color="auto"/>
            <w:bottom w:val="none" w:sz="0" w:space="0" w:color="auto"/>
            <w:right w:val="none" w:sz="0" w:space="0" w:color="auto"/>
          </w:divBdr>
          <w:divsChild>
            <w:div w:id="1813206586">
              <w:marLeft w:val="0"/>
              <w:marRight w:val="0"/>
              <w:marTop w:val="0"/>
              <w:marBottom w:val="0"/>
              <w:divBdr>
                <w:top w:val="none" w:sz="0" w:space="0" w:color="auto"/>
                <w:left w:val="none" w:sz="0" w:space="0" w:color="auto"/>
                <w:bottom w:val="none" w:sz="0" w:space="0" w:color="auto"/>
                <w:right w:val="none" w:sz="0" w:space="0" w:color="auto"/>
              </w:divBdr>
              <w:divsChild>
                <w:div w:id="1228296621">
                  <w:marLeft w:val="0"/>
                  <w:marRight w:val="0"/>
                  <w:marTop w:val="0"/>
                  <w:marBottom w:val="0"/>
                  <w:divBdr>
                    <w:top w:val="none" w:sz="0" w:space="0" w:color="auto"/>
                    <w:left w:val="none" w:sz="0" w:space="0" w:color="auto"/>
                    <w:bottom w:val="none" w:sz="0" w:space="0" w:color="auto"/>
                    <w:right w:val="none" w:sz="0" w:space="0" w:color="auto"/>
                  </w:divBdr>
                  <w:divsChild>
                    <w:div w:id="1178079558">
                      <w:marLeft w:val="0"/>
                      <w:marRight w:val="0"/>
                      <w:marTop w:val="0"/>
                      <w:marBottom w:val="0"/>
                      <w:divBdr>
                        <w:top w:val="none" w:sz="0" w:space="0" w:color="auto"/>
                        <w:left w:val="none" w:sz="0" w:space="0" w:color="auto"/>
                        <w:bottom w:val="none" w:sz="0" w:space="0" w:color="auto"/>
                        <w:right w:val="none" w:sz="0" w:space="0" w:color="auto"/>
                      </w:divBdr>
                    </w:div>
                  </w:divsChild>
                </w:div>
                <w:div w:id="887914024">
                  <w:marLeft w:val="0"/>
                  <w:marRight w:val="0"/>
                  <w:marTop w:val="0"/>
                  <w:marBottom w:val="0"/>
                  <w:divBdr>
                    <w:top w:val="none" w:sz="0" w:space="0" w:color="auto"/>
                    <w:left w:val="none" w:sz="0" w:space="0" w:color="auto"/>
                    <w:bottom w:val="none" w:sz="0" w:space="0" w:color="auto"/>
                    <w:right w:val="none" w:sz="0" w:space="0" w:color="auto"/>
                  </w:divBdr>
                  <w:divsChild>
                    <w:div w:id="21170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76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537</Words>
  <Characters>3063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mengücük</dc:creator>
  <cp:keywords/>
  <dc:description/>
  <cp:lastModifiedBy>derya mengücük</cp:lastModifiedBy>
  <cp:revision>2</cp:revision>
  <dcterms:created xsi:type="dcterms:W3CDTF">2024-02-18T21:12:00Z</dcterms:created>
  <dcterms:modified xsi:type="dcterms:W3CDTF">2024-02-18T21:12:00Z</dcterms:modified>
</cp:coreProperties>
</file>